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  <w:rPr>
          <w:rFonts w:hint="eastAsia" w:ascii="宋体" w:hAnsi="宋体" w:eastAsia="宋体" w:cs="宋体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lang w:eastAsia="zh-CN"/>
        </w:rPr>
        <w:t>岳西县公开招聘</w:t>
      </w:r>
      <w:r>
        <w:rPr>
          <w:rFonts w:hint="eastAsia" w:ascii="宋体" w:hAnsi="宋体" w:eastAsia="宋体" w:cs="宋体"/>
          <w:lang w:val="en-US" w:eastAsia="zh-CN"/>
        </w:rPr>
        <w:t>PC端报考流程说明</w:t>
      </w:r>
    </w:p>
    <w:p>
      <w:pPr>
        <w:numPr>
          <w:ilvl w:val="0"/>
          <w:numId w:val="1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在安徽政务服务网或安徽“皖事通”</w:t>
      </w:r>
      <w:r>
        <w:rPr>
          <w:rFonts w:hint="eastAsia"/>
          <w:sz w:val="24"/>
          <w:szCs w:val="24"/>
          <w:lang w:val="en-US" w:eastAsia="zh-CN"/>
        </w:rPr>
        <w:t>APP实名注册登记（已注册的可忽略），使用该账号登录岳西县人事考试网。</w:t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drawing>
          <wp:inline distT="0" distB="0" distL="114300" distR="114300">
            <wp:extent cx="6271895" cy="5598160"/>
            <wp:effectExtent l="0" t="0" r="1460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71895" cy="559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eastAsia="zh-CN"/>
        </w:rPr>
        <w:t>二、进入考试中心查看目前正在报考的考试，选择自己想要报考的考试进行报考。查看此次招考的招考公告和考试报名情况。</w:t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6271895" cy="3761105"/>
            <wp:effectExtent l="0" t="0" r="1460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71895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drawing>
          <wp:inline distT="0" distB="0" distL="114300" distR="114300">
            <wp:extent cx="6271260" cy="3166745"/>
            <wp:effectExtent l="0" t="0" r="15240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71260" cy="316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  <w:lang w:eastAsia="zh-CN"/>
        </w:rPr>
        <w:t>三、进入报考前，考生必须先阅读考试须知、签署考试承诺书和防控承诺书</w:t>
      </w:r>
      <w:r>
        <w:rPr>
          <w:rFonts w:hint="eastAsia"/>
          <w:sz w:val="24"/>
          <w:szCs w:val="24"/>
          <w:lang w:val="en-US" w:eastAsia="zh-CN"/>
        </w:rPr>
        <w:t>方能进行下一步操作。</w:t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6048375" cy="3905250"/>
            <wp:effectExtent l="0" t="0" r="9525" b="0"/>
            <wp:docPr id="4" name="图片 4" descr="lALPD4PvMzbT777NAZrNAns_635_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lALPD4PvMzbT777NAZrNAns_635_4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6270625" cy="2877820"/>
            <wp:effectExtent l="0" t="0" r="15875" b="17780"/>
            <wp:docPr id="5" name="图片 5" descr="lALPD26eO1o1u2_NAT7NArU_693_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lALPD26eO1o1u2_NAT7NArU_693_3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70625" cy="287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4924425" cy="3895725"/>
            <wp:effectExtent l="0" t="0" r="9525" b="9525"/>
            <wp:docPr id="6" name="图片 6" descr="lALPD26eO1o6XvjNAZnNAgU_517_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lALPD26eO1o6XvjNAZnNAgU_517_40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四、信息填报，考生按照要求填报相关报考信息。查看填报信息是否正确，正确后就提交信息，等待管理员审核。</w:t>
      </w:r>
    </w:p>
    <w:p>
      <w:pPr>
        <w:numPr>
          <w:ilvl w:val="0"/>
          <w:numId w:val="1"/>
        </w:numPr>
        <w:bidi w:val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6262370" cy="4313555"/>
            <wp:effectExtent l="0" t="0" r="5080" b="1079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62370" cy="431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6270625" cy="4300855"/>
            <wp:effectExtent l="0" t="0" r="15875" b="444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70625" cy="430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五、信息状态如被驳回则要允许的时间内进行修改再提交审核。</w:t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sz w:val="24"/>
          <w:szCs w:val="24"/>
        </w:rPr>
        <w:drawing>
          <wp:inline distT="0" distB="0" distL="114300" distR="114300">
            <wp:extent cx="6268720" cy="3321685"/>
            <wp:effectExtent l="0" t="0" r="17780" b="1206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8720" cy="332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6269355" cy="3376295"/>
            <wp:effectExtent l="0" t="0" r="17145" b="1460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9355" cy="337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ind w:firstLine="720" w:firstLineChars="3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二级审核通过的情况下，直接进入下一步缴费状态，如报考无需缴费岗位，直接进入等待打印准考证状态。</w:t>
      </w: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六、报名缴费</w:t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6271895" cy="3507105"/>
            <wp:effectExtent l="0" t="0" r="14605" b="1714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71895" cy="350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sz w:val="24"/>
          <w:szCs w:val="24"/>
        </w:rPr>
      </w:pPr>
    </w:p>
    <w:p>
      <w:pPr>
        <w:numPr>
          <w:ilvl w:val="0"/>
          <w:numId w:val="0"/>
        </w:numPr>
        <w:bidi w:val="0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七、打印准考证</w:t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6264910" cy="4246245"/>
            <wp:effectExtent l="0" t="0" r="2540" b="1905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4910" cy="424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sectPr>
      <w:pgSz w:w="11906" w:h="16838"/>
      <w:pgMar w:top="1440" w:right="1046" w:bottom="898" w:left="9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2679085331">
    <w:nsid w:val="9FAF9913"/>
    <w:multiLevelType w:val="singleLevel"/>
    <w:tmpl w:val="9FAF9913"/>
    <w:lvl w:ilvl="0" w:tentative="1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6790853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B67FD"/>
    <w:rsid w:val="08E84D73"/>
    <w:rsid w:val="09D62E35"/>
    <w:rsid w:val="0C262995"/>
    <w:rsid w:val="19993231"/>
    <w:rsid w:val="1C72257C"/>
    <w:rsid w:val="1D7C75AA"/>
    <w:rsid w:val="22E6302E"/>
    <w:rsid w:val="22E847B1"/>
    <w:rsid w:val="29137654"/>
    <w:rsid w:val="2D310448"/>
    <w:rsid w:val="2D8E0A9C"/>
    <w:rsid w:val="30993B34"/>
    <w:rsid w:val="35EA5999"/>
    <w:rsid w:val="3FA45138"/>
    <w:rsid w:val="46584FF7"/>
    <w:rsid w:val="53304DEF"/>
    <w:rsid w:val="540B67FD"/>
    <w:rsid w:val="5C1B235A"/>
    <w:rsid w:val="5FE53888"/>
    <w:rsid w:val="642D78EF"/>
    <w:rsid w:val="64C30005"/>
    <w:rsid w:val="67EA77B4"/>
    <w:rsid w:val="6BC1044C"/>
    <w:rsid w:val="6E113400"/>
    <w:rsid w:val="7B0B6205"/>
    <w:rsid w:val="7DE37F2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2017-08-19T02:03:00Z</dcterms:created>
  <dc:creator>Administrator</dc:creator>
  <cp:lastModifiedBy>Administrator</cp:lastModifiedBy>
  <dcterms:modified xsi:type="dcterms:W3CDTF">2021-04-22T08:49:07Z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